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Я МАЮ ПРАВО НА СВОБОДУ ОБ’ЄДНАННЯ У ГРОМАДСЬКІ ОРГАНІЗАЦІЇ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 рамках реалізації Всеукраїнського просвітницького проекту Міністерства юстиції України </w:t>
      </w:r>
      <w:r w:rsidRPr="000D54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Я маю право</w:t>
      </w:r>
      <w:r w:rsidRPr="000D540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однією з цілей якого є підвищення юридичної грамотності населення України, Головне територіальне управління юстиції у Луганській області повідомляє, що для здійснення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та захисту прав і свобод, задоволення суспільних, зокрема економічних, соціальних, культурних, екологічних, та інших інтересів, фізичні особи та/або юридичні особи приватного права можуть об’єднуватись та створювати громадські об’єднання.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Право на свободу об’єднання у громадські організації України для здійснення і захисту своїх прав і свобод та задоволення економічних, соціальних, культурних та інших інтересів закріплено Конституцією України.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>Громадське об'єднання - це добровільне об'єднання фізичних осіб та/або юридичних осіб приватного права для здійснення та захисту прав і свобод, задоволення суспільних, зокрема економічних, соціальних, культурних, екологічних, та інших інтересів.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>Громадське об'єднання за організаційно-правовою формою утворюється як громадська організація або громадська спілка.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ind w:right="-163"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Громадська організація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- це громадське об'єднання, засновниками та членами (учасниками) якого є фізичні особи.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ind w:right="-163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Громадська спілка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- це громадське об'єднання, засновниками якого є юридичні особи приватного права, а членами (учасниками) можуть бути юридичні особи приватного права та фізичні особи.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>Громадські організації утворюються і діють на принципах: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добровільності;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самоврядності;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вільного вибору території діяльності;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>івності перед законом;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відсутності майнового інтересу їх членів (учасників);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прозорості, відкритості та публічності.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Для того, щоб зареєструвати громадську організацію необхідно здійснити 5 простих кроків: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Підготувати статут громадської організації (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перелік відомостей, які мають міститись у статуті громадської організації, визначені в статті 11 Закону України </w:t>
      </w:r>
      <w:r w:rsidRPr="000D54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громадські об’єднання</w:t>
      </w:r>
      <w:r w:rsidRPr="000D540C">
        <w:rPr>
          <w:rFonts w:ascii="Times New Roman" w:hAnsi="Times New Roman" w:cs="Times New Roman"/>
          <w:sz w:val="24"/>
          <w:szCs w:val="24"/>
        </w:rPr>
        <w:t>»).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Провести установчі збори засновників громадської організації: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>інімальна кількість засновників – 2;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засновниками громадської організації можуть бути громадяни України, іноземці та особи без громадянства, які перебувають в Україні на законних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>ідставах, які досягли 18 років, а молодіжної та дитячої громадської організації - 14 років;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документи для державної реєстрації необхідно подати протягом 60 днів з моменту проведення установчих зборів засновникі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Підготувати пакет документів для державної реєстрації: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аява про державну реєстрацію створення юридичної особи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(форма заяви затверджена наказом Міністерства юстиції України від 18.11.2016 № 3268/5 </w:t>
      </w:r>
      <w:r w:rsidRPr="000D54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затвердження форм заяв у сфері державної реєстрації юридичних осіб, фізичних осіб –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п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>ідприємців та громадських формувань</w:t>
      </w:r>
      <w:r w:rsidRPr="000D540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зареєстрованого в Міністерстві юстиції України 18 листопада 2016 року за № 1500/29630, із змінами).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40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Заява про обрання юридичною особою спрощеної системи оподаткування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 організацій за формами, затвердженими відповідно до законодавства, - за бажанням заявника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proofErr w:type="gramEnd"/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Документ, що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ідтверджує створення громадського об’єднання 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протокол установчих зборів засновників.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Протокол установчих зборів засновників підписується головуючим та секретарем установчих зборів засновників.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>Невід’ємною частиною протоколу установчих зборів засновників є реєстр осіб, які брали участь в установчих зборах засновників.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40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Вимоги до відомостей, які мають міститись у протоколі установчих зборів засновників громадської організації, визначені в статті 9 Закону України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громадські об’єднання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40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Статут громадської організації (прошитий, пронумерований та підписаний засновниками громадської організації).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Відомості про керівні органи громадської організації (ПІБ,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Відомості про особу (осіб), яка має право представляти громадську  організацію для здійснення реєстраційних дій (ПІБ, дата народження, контактний номер телефону та інші засоби зв’язку).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Подати документи для державної реєстрації до: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Головного територіального управління юстиції у Луганській області;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Центрів надання адміністративних послуг районних державних адміністрацій (тільки для громадських об’єднань із статусом юридичної особи);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Місцевих центрів з надання безоплатної вторинної правової допомоги (тільки для громадських об’єднань із статусом юридичної особи).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 межах трьох робочих днів отримати відповідь.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Результат надання адміністративної послуги, виписку та статут можна отримати за кодом доступу, що міститься на описі документів, який видається під час прийняття документів для державної реєстрації за посиланням: </w:t>
      </w:r>
      <w:hyperlink r:id="rId4" w:history="1">
        <w:r>
          <w:rPr>
            <w:rFonts w:ascii="Arial CYR" w:hAnsi="Arial CYR" w:cs="Arial CYR"/>
            <w:color w:val="0000FF"/>
            <w:sz w:val="20"/>
            <w:szCs w:val="20"/>
            <w:u w:val="single"/>
            <w:lang w:val="uk-UA"/>
          </w:rPr>
          <w:t>https://usr.minjust.gov.ua/ua/freesearch/</w:t>
        </w:r>
      </w:hyperlink>
      <w:r w:rsidRPr="000D540C">
        <w:rPr>
          <w:rFonts w:ascii="Times New Roman" w:hAnsi="Times New Roman" w:cs="Times New Roman"/>
          <w:sz w:val="24"/>
          <w:szCs w:val="24"/>
        </w:rPr>
        <w:t>.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 результатами розгляду документів державним реєстратором може бути прийняте рішення про: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державну реєстрацію;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зупинення розгляду документі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>;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відмову в державній реєстрації.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Строк розгляду документів -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не пізніше трьох робочих днів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 дати подання документів для державної реєстрації.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D5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За державну реєстрацію створення громадських організацій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адміністративний збір не справляється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0D540C" w:rsidRDefault="000D540C" w:rsidP="000D5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Головне територіальне управління </w:t>
      </w:r>
    </w:p>
    <w:p w:rsidR="000D540C" w:rsidRPr="000D540C" w:rsidRDefault="000D540C" w:rsidP="000D5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юстиції у Луганській області </w:t>
      </w:r>
    </w:p>
    <w:p w:rsidR="008B7DCD" w:rsidRDefault="008B7DCD"/>
    <w:sectPr w:rsidR="008B7DCD" w:rsidSect="007922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D540C"/>
    <w:rsid w:val="000D540C"/>
    <w:rsid w:val="008B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r.minjust.gov.ua/ua/free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cnap01</dc:creator>
  <cp:keywords/>
  <dc:description/>
  <cp:lastModifiedBy>cnap01</cp:lastModifiedBy>
  <cp:revision>3</cp:revision>
  <dcterms:created xsi:type="dcterms:W3CDTF">2017-09-18T08:52:00Z</dcterms:created>
  <dcterms:modified xsi:type="dcterms:W3CDTF">2017-09-18T08:52:00Z</dcterms:modified>
</cp:coreProperties>
</file>